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40EE" w14:textId="0A04691A" w:rsidR="001506AC" w:rsidRPr="00F17820" w:rsidRDefault="00907069" w:rsidP="00D41AC2">
      <w:r>
        <w:rPr>
          <w:b/>
          <w:sz w:val="26"/>
          <w:szCs w:val="26"/>
          <w:lang w:val="sv-SE"/>
        </w:rPr>
        <w:t>J</w:t>
      </w:r>
      <w:r w:rsidR="00567B61">
        <w:rPr>
          <w:b/>
          <w:sz w:val="26"/>
          <w:szCs w:val="26"/>
          <w:lang w:val="sv-SE"/>
        </w:rPr>
        <w:t>ill</w:t>
      </w:r>
      <w:r w:rsidR="008F006E">
        <w:rPr>
          <w:b/>
          <w:sz w:val="26"/>
          <w:szCs w:val="26"/>
          <w:lang w:val="sv-SE"/>
        </w:rPr>
        <w:t xml:space="preserve"> Pa</w:t>
      </w:r>
      <w:r w:rsidR="00EA2088">
        <w:rPr>
          <w:b/>
          <w:sz w:val="26"/>
          <w:szCs w:val="26"/>
          <w:lang w:val="sv-SE"/>
        </w:rPr>
        <w:t>r</w:t>
      </w:r>
      <w:r w:rsidR="008F006E">
        <w:rPr>
          <w:b/>
          <w:sz w:val="26"/>
          <w:szCs w:val="26"/>
          <w:lang w:val="sv-SE"/>
        </w:rPr>
        <w:t>tner</w:t>
      </w:r>
      <w:r w:rsidR="00D41AC2">
        <w:rPr>
          <w:b/>
          <w:sz w:val="26"/>
          <w:szCs w:val="26"/>
          <w:lang w:val="sv-SE"/>
        </w:rPr>
        <w:tab/>
      </w:r>
      <w:r w:rsidR="00D41AC2">
        <w:rPr>
          <w:b/>
          <w:sz w:val="26"/>
          <w:szCs w:val="26"/>
          <w:lang w:val="sv-SE"/>
        </w:rPr>
        <w:tab/>
      </w:r>
      <w:r w:rsidR="00D41AC2">
        <w:rPr>
          <w:b/>
          <w:sz w:val="26"/>
          <w:szCs w:val="26"/>
          <w:lang w:val="sv-SE"/>
        </w:rPr>
        <w:tab/>
      </w:r>
      <w:r w:rsidR="00D41AC2">
        <w:rPr>
          <w:b/>
          <w:sz w:val="26"/>
          <w:szCs w:val="26"/>
          <w:lang w:val="sv-SE"/>
        </w:rPr>
        <w:tab/>
      </w:r>
      <w:r w:rsidR="00D41AC2">
        <w:rPr>
          <w:b/>
          <w:sz w:val="26"/>
          <w:szCs w:val="26"/>
          <w:lang w:val="sv-SE"/>
        </w:rPr>
        <w:tab/>
      </w:r>
      <w:r w:rsidR="00D41AC2">
        <w:rPr>
          <w:b/>
          <w:sz w:val="26"/>
          <w:szCs w:val="26"/>
          <w:lang w:val="sv-SE"/>
        </w:rPr>
        <w:tab/>
      </w:r>
      <w:r w:rsidR="008F006E">
        <w:rPr>
          <w:sz w:val="22"/>
          <w:szCs w:val="22"/>
        </w:rPr>
        <w:t>555</w:t>
      </w:r>
      <w:r w:rsidR="006663EC" w:rsidRPr="00720E5E">
        <w:rPr>
          <w:sz w:val="22"/>
          <w:szCs w:val="22"/>
        </w:rPr>
        <w:t>-</w:t>
      </w:r>
      <w:r>
        <w:rPr>
          <w:sz w:val="22"/>
          <w:szCs w:val="22"/>
        </w:rPr>
        <w:t>123</w:t>
      </w:r>
      <w:r w:rsidR="00AB0FE3" w:rsidRPr="00720E5E">
        <w:rPr>
          <w:sz w:val="22"/>
          <w:szCs w:val="22"/>
        </w:rPr>
        <w:t>-</w:t>
      </w:r>
      <w:r>
        <w:rPr>
          <w:sz w:val="22"/>
          <w:szCs w:val="22"/>
        </w:rPr>
        <w:t>4567</w:t>
      </w:r>
      <w:r w:rsidR="00E32C81">
        <w:rPr>
          <w:sz w:val="22"/>
          <w:szCs w:val="22"/>
        </w:rPr>
        <w:t xml:space="preserve"> | </w:t>
      </w:r>
      <w:hyperlink r:id="rId11" w:history="1">
        <w:r w:rsidR="00F36E3D" w:rsidRPr="00BF7AA8">
          <w:rPr>
            <w:rStyle w:val="Hyperlink"/>
            <w:sz w:val="22"/>
            <w:szCs w:val="22"/>
          </w:rPr>
          <w:t>Partner@email.com</w:t>
        </w:r>
      </w:hyperlink>
      <w:r w:rsidR="00F36E3D">
        <w:rPr>
          <w:sz w:val="22"/>
          <w:szCs w:val="22"/>
        </w:rPr>
        <w:t xml:space="preserve"> | </w:t>
      </w:r>
      <w:proofErr w:type="spellStart"/>
      <w:r w:rsidR="00F36E3D">
        <w:rPr>
          <w:sz w:val="22"/>
          <w:szCs w:val="22"/>
        </w:rPr>
        <w:t>JillLinkedInURL</w:t>
      </w:r>
      <w:proofErr w:type="spellEnd"/>
    </w:p>
    <w:p w14:paraId="471DB936" w14:textId="5A398E07" w:rsidR="001506AC" w:rsidRPr="009262E8" w:rsidRDefault="00E9492D" w:rsidP="00B76D85">
      <w:r w:rsidRPr="009262E8">
        <w:t>_______________________________________________________________________________________________</w:t>
      </w:r>
      <w:r w:rsidR="00561422">
        <w:t>____________</w:t>
      </w:r>
    </w:p>
    <w:p w14:paraId="5A5722C9" w14:textId="77777777" w:rsidR="0088155F" w:rsidRPr="000B601C" w:rsidRDefault="0088155F" w:rsidP="00B76D85"/>
    <w:p w14:paraId="5BDE4E83" w14:textId="77777777" w:rsidR="00385B12" w:rsidRPr="00EA0C72" w:rsidRDefault="00385B12" w:rsidP="00E9492D">
      <w:pPr>
        <w:jc w:val="center"/>
        <w:rPr>
          <w:b/>
          <w:sz w:val="22"/>
          <w:szCs w:val="22"/>
        </w:rPr>
      </w:pPr>
      <w:r w:rsidRPr="00EA0C72">
        <w:rPr>
          <w:b/>
          <w:sz w:val="22"/>
          <w:szCs w:val="22"/>
        </w:rPr>
        <w:t>S</w:t>
      </w:r>
      <w:r w:rsidR="00C1040C">
        <w:rPr>
          <w:b/>
          <w:sz w:val="22"/>
          <w:szCs w:val="22"/>
        </w:rPr>
        <w:t>ENIOR FINANC</w:t>
      </w:r>
      <w:r w:rsidR="00F00AA4">
        <w:rPr>
          <w:b/>
          <w:sz w:val="22"/>
          <w:szCs w:val="22"/>
        </w:rPr>
        <w:t>E</w:t>
      </w:r>
      <w:r w:rsidR="00C1040C">
        <w:rPr>
          <w:b/>
          <w:sz w:val="22"/>
          <w:szCs w:val="22"/>
        </w:rPr>
        <w:t xml:space="preserve"> </w:t>
      </w:r>
      <w:r w:rsidR="00B30EDD">
        <w:rPr>
          <w:b/>
          <w:sz w:val="22"/>
          <w:szCs w:val="22"/>
        </w:rPr>
        <w:t>EXECUTIVE</w:t>
      </w:r>
    </w:p>
    <w:p w14:paraId="7A76DB17" w14:textId="77777777" w:rsidR="00385B12" w:rsidRPr="000B601C" w:rsidRDefault="00385B12"/>
    <w:p w14:paraId="3CC009F3" w14:textId="42156903" w:rsidR="003847BC" w:rsidRDefault="002130E9" w:rsidP="003A39B9">
      <w:pPr>
        <w:jc w:val="center"/>
      </w:pPr>
      <w:r>
        <w:t xml:space="preserve">Big 4 audit partner </w:t>
      </w:r>
      <w:r w:rsidR="00833453">
        <w:t xml:space="preserve">with extensive finance, public accounting and international experience.  </w:t>
      </w:r>
      <w:r w:rsidR="006A7C7D">
        <w:t>Proven track record of</w:t>
      </w:r>
      <w:r w:rsidR="0040142B">
        <w:t xml:space="preserve"> leading multinational</w:t>
      </w:r>
      <w:r w:rsidR="006A7C7D">
        <w:t>/</w:t>
      </w:r>
      <w:r w:rsidR="0040142B">
        <w:t>multifunctional teams</w:t>
      </w:r>
      <w:r w:rsidR="007E624A" w:rsidRPr="000B601C">
        <w:t xml:space="preserve">.  </w:t>
      </w:r>
      <w:r w:rsidR="003847BC">
        <w:t>E</w:t>
      </w:r>
      <w:r w:rsidR="007E624A" w:rsidRPr="000B601C">
        <w:t>xperience</w:t>
      </w:r>
      <w:r w:rsidR="002E6F91">
        <w:t xml:space="preserve"> working</w:t>
      </w:r>
      <w:r w:rsidR="007E624A" w:rsidRPr="000B601C">
        <w:t xml:space="preserve"> with complex software revenue recognition models</w:t>
      </w:r>
      <w:r w:rsidR="00BE1A04">
        <w:t xml:space="preserve"> as well as</w:t>
      </w:r>
      <w:r w:rsidR="007E624A" w:rsidRPr="000B601C">
        <w:t xml:space="preserve"> Europe</w:t>
      </w:r>
      <w:r w:rsidR="004609EB" w:rsidRPr="000B601C">
        <w:t>an</w:t>
      </w:r>
      <w:r w:rsidR="007E624A" w:rsidRPr="000B601C">
        <w:t xml:space="preserve"> </w:t>
      </w:r>
      <w:r w:rsidR="000771A5">
        <w:t>public companies</w:t>
      </w:r>
      <w:r w:rsidR="007E624A" w:rsidRPr="000B601C">
        <w:t xml:space="preserve"> </w:t>
      </w:r>
      <w:r w:rsidR="007D13EF">
        <w:t xml:space="preserve">with </w:t>
      </w:r>
      <w:r w:rsidR="00C070A6">
        <w:t>SEC filing requirements</w:t>
      </w:r>
      <w:r w:rsidR="007E624A" w:rsidRPr="000B601C">
        <w:t>.</w:t>
      </w:r>
      <w:r w:rsidR="0009511B">
        <w:t xml:space="preserve">  </w:t>
      </w:r>
      <w:r w:rsidR="00C1308B" w:rsidRPr="00246917">
        <w:t>Areas of experience include:</w:t>
      </w:r>
    </w:p>
    <w:p w14:paraId="0DF3A7E7" w14:textId="77777777" w:rsidR="00CB5365" w:rsidRDefault="00CB5365" w:rsidP="003A39B9">
      <w:pPr>
        <w:jc w:val="center"/>
      </w:pPr>
    </w:p>
    <w:p w14:paraId="729D8CD5" w14:textId="40DBA834" w:rsidR="00CB5365" w:rsidRDefault="00CB5365" w:rsidP="003A39B9">
      <w:pPr>
        <w:jc w:val="center"/>
      </w:pPr>
      <w:r>
        <w:t>SEC Reporting | GAAP | IFRS | Complex Revenue Models</w:t>
      </w:r>
      <w:r w:rsidR="008430BA">
        <w:t xml:space="preserve"> | </w:t>
      </w:r>
      <w:r w:rsidR="00CB1F27">
        <w:t>M&amp;A/Due Diligence</w:t>
      </w:r>
      <w:r w:rsidR="00C03AE9">
        <w:t xml:space="preserve"> </w:t>
      </w:r>
    </w:p>
    <w:p w14:paraId="712BF75A" w14:textId="4B4F3663" w:rsidR="00C03AE9" w:rsidRDefault="00C03AE9" w:rsidP="003A39B9">
      <w:pPr>
        <w:jc w:val="center"/>
      </w:pPr>
      <w:r>
        <w:t xml:space="preserve">Derivatives and Foreign Currency | Internal Controls | Risk Management </w:t>
      </w:r>
      <w:r w:rsidR="00053920">
        <w:t xml:space="preserve">| </w:t>
      </w:r>
      <w:r w:rsidR="00561422">
        <w:t>Staff Management, Training and Development</w:t>
      </w:r>
    </w:p>
    <w:p w14:paraId="2E4A8E37" w14:textId="77777777" w:rsidR="003847BC" w:rsidRDefault="003847BC" w:rsidP="003A39B9">
      <w:pPr>
        <w:jc w:val="center"/>
      </w:pPr>
    </w:p>
    <w:p w14:paraId="0D6F7060" w14:textId="195DAFFF" w:rsidR="001506AC" w:rsidRPr="00EA0C72" w:rsidRDefault="00AB0FE3" w:rsidP="00E9492D">
      <w:pPr>
        <w:jc w:val="center"/>
        <w:rPr>
          <w:sz w:val="22"/>
          <w:szCs w:val="22"/>
        </w:rPr>
      </w:pPr>
      <w:r w:rsidRPr="00EA0C72">
        <w:rPr>
          <w:b/>
          <w:sz w:val="22"/>
          <w:szCs w:val="22"/>
        </w:rPr>
        <w:t>PROFESSIONAL</w:t>
      </w:r>
      <w:r w:rsidR="00D34E31" w:rsidRPr="00EA0C72">
        <w:rPr>
          <w:b/>
          <w:sz w:val="22"/>
          <w:szCs w:val="22"/>
        </w:rPr>
        <w:t xml:space="preserve"> </w:t>
      </w:r>
      <w:r w:rsidR="001506AC" w:rsidRPr="00EA0C72">
        <w:rPr>
          <w:b/>
          <w:sz w:val="22"/>
          <w:szCs w:val="22"/>
        </w:rPr>
        <w:t>EXPERIENCE</w:t>
      </w:r>
    </w:p>
    <w:p w14:paraId="0736C920" w14:textId="77777777" w:rsidR="001506AC" w:rsidRPr="000B601C" w:rsidRDefault="001506AC"/>
    <w:p w14:paraId="5BCE9795" w14:textId="52A2BED3" w:rsidR="001506AC" w:rsidRPr="000B601C" w:rsidRDefault="00793907">
      <w:pPr>
        <w:rPr>
          <w:b/>
        </w:rPr>
      </w:pPr>
      <w:r>
        <w:rPr>
          <w:b/>
        </w:rPr>
        <w:t>Deloitte</w:t>
      </w:r>
      <w:r w:rsidR="002455C3">
        <w:rPr>
          <w:b/>
        </w:rPr>
        <w:t xml:space="preserve"> &amp; </w:t>
      </w:r>
      <w:proofErr w:type="spellStart"/>
      <w:r w:rsidR="002455C3">
        <w:rPr>
          <w:b/>
        </w:rPr>
        <w:t>Touche</w:t>
      </w:r>
      <w:proofErr w:type="spellEnd"/>
      <w:r w:rsidR="002455C3">
        <w:rPr>
          <w:b/>
        </w:rPr>
        <w:t xml:space="preserve"> LLP</w:t>
      </w:r>
    </w:p>
    <w:p w14:paraId="1F9A097F" w14:textId="398CC5AB" w:rsidR="00AE415C" w:rsidRDefault="001503FE">
      <w:r w:rsidRPr="000B601C">
        <w:rPr>
          <w:b/>
        </w:rPr>
        <w:t>Audit</w:t>
      </w:r>
      <w:r w:rsidR="002455C3">
        <w:rPr>
          <w:b/>
        </w:rPr>
        <w:t xml:space="preserve"> &amp; Assurance</w:t>
      </w:r>
      <w:r w:rsidRPr="000B601C">
        <w:rPr>
          <w:b/>
        </w:rPr>
        <w:t xml:space="preserve"> Partner –</w:t>
      </w:r>
      <w:r w:rsidR="00662FCF" w:rsidRPr="000B601C">
        <w:rPr>
          <w:b/>
        </w:rPr>
        <w:t xml:space="preserve"> </w:t>
      </w:r>
      <w:r w:rsidR="008F006E">
        <w:rPr>
          <w:b/>
        </w:rPr>
        <w:t>Location</w:t>
      </w:r>
      <w:r w:rsidR="00B84C42">
        <w:rPr>
          <w:b/>
        </w:rPr>
        <w:t>, USA</w:t>
      </w:r>
      <w:r w:rsidR="00C27481">
        <w:rPr>
          <w:b/>
        </w:rPr>
        <w:tab/>
      </w:r>
      <w:r w:rsidR="00C27481">
        <w:rPr>
          <w:b/>
        </w:rPr>
        <w:tab/>
      </w:r>
      <w:r w:rsidR="00C27481">
        <w:rPr>
          <w:b/>
        </w:rPr>
        <w:tab/>
      </w:r>
      <w:r w:rsidR="00C27481">
        <w:rPr>
          <w:b/>
        </w:rPr>
        <w:tab/>
      </w:r>
      <w:r w:rsidR="00C27481">
        <w:rPr>
          <w:b/>
        </w:rPr>
        <w:tab/>
      </w:r>
      <w:r w:rsidR="00C27481">
        <w:rPr>
          <w:b/>
        </w:rPr>
        <w:tab/>
        <w:t xml:space="preserve"> </w:t>
      </w:r>
      <w:r w:rsidR="00504D5B">
        <w:rPr>
          <w:b/>
        </w:rPr>
        <w:t xml:space="preserve">             </w:t>
      </w:r>
      <w:r w:rsidR="000F23D2">
        <w:rPr>
          <w:b/>
        </w:rPr>
        <w:tab/>
        <w:t xml:space="preserve">         </w:t>
      </w:r>
      <w:r w:rsidR="0048261B">
        <w:rPr>
          <w:b/>
        </w:rPr>
        <w:t>YYYY</w:t>
      </w:r>
      <w:r w:rsidRPr="000B601C">
        <w:rPr>
          <w:b/>
        </w:rPr>
        <w:t xml:space="preserve"> </w:t>
      </w:r>
      <w:r w:rsidR="00504D5B">
        <w:rPr>
          <w:b/>
        </w:rPr>
        <w:t>–</w:t>
      </w:r>
      <w:r w:rsidRPr="000B601C">
        <w:rPr>
          <w:b/>
        </w:rPr>
        <w:t xml:space="preserve"> present</w:t>
      </w:r>
    </w:p>
    <w:p w14:paraId="6B5994D3" w14:textId="464B3F76" w:rsidR="002A73EC" w:rsidRDefault="005306B9" w:rsidP="00F34157">
      <w:r>
        <w:t>Serve</w:t>
      </w:r>
      <w:r w:rsidR="00F34157">
        <w:t xml:space="preserve"> </w:t>
      </w:r>
      <w:r w:rsidR="002A73EC">
        <w:t>technology clients with an emphasis on software companies.</w:t>
      </w:r>
      <w:r w:rsidR="00F34157">
        <w:t xml:space="preserve">  </w:t>
      </w:r>
      <w:r w:rsidR="00023C18">
        <w:t>Advise</w:t>
      </w:r>
      <w:r w:rsidR="002A73EC">
        <w:t xml:space="preserve"> senior executives</w:t>
      </w:r>
      <w:r w:rsidR="00B556AC">
        <w:t>, boards of directors</w:t>
      </w:r>
      <w:r w:rsidR="002A73EC">
        <w:t xml:space="preserve"> and audit committee members </w:t>
      </w:r>
      <w:r w:rsidR="00904A53">
        <w:t>on</w:t>
      </w:r>
      <w:r w:rsidR="00C14D1D">
        <w:t xml:space="preserve"> </w:t>
      </w:r>
      <w:r w:rsidR="00B03B81">
        <w:t>a</w:t>
      </w:r>
      <w:r w:rsidR="00434B5C">
        <w:t>ccounting and financial reporting practices</w:t>
      </w:r>
      <w:r w:rsidR="006A7C7D">
        <w:t xml:space="preserve"> </w:t>
      </w:r>
      <w:r w:rsidR="00B03B81">
        <w:t xml:space="preserve">in accordance with </w:t>
      </w:r>
      <w:r w:rsidR="00C17746">
        <w:t>GAAP</w:t>
      </w:r>
      <w:r w:rsidR="00E46B5A">
        <w:t xml:space="preserve"> and provide</w:t>
      </w:r>
      <w:r w:rsidR="00434B5C">
        <w:t xml:space="preserve"> recommendations.  </w:t>
      </w:r>
      <w:r w:rsidR="00CA1EB6">
        <w:t>Extensive</w:t>
      </w:r>
      <w:r w:rsidR="00614903">
        <w:t xml:space="preserve"> </w:t>
      </w:r>
      <w:r w:rsidR="00F55252">
        <w:t>i</w:t>
      </w:r>
      <w:r w:rsidR="009C7AA4">
        <w:t>nteract</w:t>
      </w:r>
      <w:r w:rsidR="00F55252">
        <w:t>ion</w:t>
      </w:r>
      <w:r w:rsidR="009C7AA4">
        <w:t xml:space="preserve"> with </w:t>
      </w:r>
      <w:r w:rsidR="0095295E">
        <w:t>treasury</w:t>
      </w:r>
      <w:r w:rsidR="00CA1EB6">
        <w:t xml:space="preserve"> </w:t>
      </w:r>
      <w:r w:rsidR="00422ED3">
        <w:t>and investor relations</w:t>
      </w:r>
      <w:r w:rsidR="009C7AA4">
        <w:t xml:space="preserve">.  </w:t>
      </w:r>
      <w:r w:rsidR="00434B5C">
        <w:t xml:space="preserve">Provide insights </w:t>
      </w:r>
      <w:r w:rsidR="00B84C42">
        <w:t>on</w:t>
      </w:r>
      <w:r w:rsidR="00434B5C">
        <w:t xml:space="preserve"> revenue recognition, share-based compensation arrangements, income taxes and acquisitions.</w:t>
      </w:r>
      <w:r w:rsidR="00F34157">
        <w:t xml:space="preserve">  Serve several technology start-ups anticipat</w:t>
      </w:r>
      <w:r w:rsidR="00F55252">
        <w:t xml:space="preserve">ing </w:t>
      </w:r>
      <w:r w:rsidR="00F34157">
        <w:t>future</w:t>
      </w:r>
      <w:r w:rsidR="00F55252">
        <w:t xml:space="preserve"> public offerings</w:t>
      </w:r>
      <w:r w:rsidR="00F34157">
        <w:t xml:space="preserve">.  </w:t>
      </w:r>
      <w:r w:rsidR="00EF07CE">
        <w:t>Lead</w:t>
      </w:r>
      <w:r w:rsidR="003F1904">
        <w:t xml:space="preserve"> teams of</w:t>
      </w:r>
      <w:r w:rsidR="00C92A63">
        <w:t xml:space="preserve"> </w:t>
      </w:r>
      <w:r w:rsidR="00B84C42">
        <w:t>3</w:t>
      </w:r>
      <w:r w:rsidR="0098458A">
        <w:t>0</w:t>
      </w:r>
      <w:r w:rsidR="00EF07CE">
        <w:t>+ staff</w:t>
      </w:r>
      <w:r w:rsidR="00434B5C">
        <w:t>.</w:t>
      </w:r>
    </w:p>
    <w:p w14:paraId="66AF59DC" w14:textId="77777777" w:rsidR="00F34157" w:rsidRDefault="00F34157" w:rsidP="00F34157"/>
    <w:p w14:paraId="70174CD2" w14:textId="245168E6" w:rsidR="00156512" w:rsidRPr="000B601C" w:rsidRDefault="002455C3" w:rsidP="00156512">
      <w:pPr>
        <w:numPr>
          <w:ilvl w:val="0"/>
          <w:numId w:val="10"/>
        </w:numPr>
      </w:pPr>
      <w:r>
        <w:t xml:space="preserve">Served </w:t>
      </w:r>
      <w:r w:rsidR="00FF1AEF">
        <w:t xml:space="preserve">the </w:t>
      </w:r>
      <w:r w:rsidR="0098120C" w:rsidRPr="000B601C">
        <w:t xml:space="preserve">client </w:t>
      </w:r>
      <w:r w:rsidR="00124F72">
        <w:t xml:space="preserve">through </w:t>
      </w:r>
      <w:r>
        <w:t xml:space="preserve">the </w:t>
      </w:r>
      <w:r w:rsidR="0098120C" w:rsidRPr="000B601C">
        <w:t xml:space="preserve">resolution of </w:t>
      </w:r>
      <w:r w:rsidR="00156512" w:rsidRPr="000B601C">
        <w:t>compl</w:t>
      </w:r>
      <w:r w:rsidR="0098120C" w:rsidRPr="000B601C">
        <w:t>ex</w:t>
      </w:r>
      <w:r w:rsidR="00156512" w:rsidRPr="000B601C">
        <w:t xml:space="preserve"> </w:t>
      </w:r>
      <w:r w:rsidR="0098120C" w:rsidRPr="000B601C">
        <w:t xml:space="preserve">stock </w:t>
      </w:r>
      <w:r w:rsidR="00156512" w:rsidRPr="000B601C">
        <w:t xml:space="preserve">option </w:t>
      </w:r>
      <w:r w:rsidR="00586485" w:rsidRPr="000B601C">
        <w:t>re</w:t>
      </w:r>
      <w:r w:rsidR="00156512" w:rsidRPr="000B601C">
        <w:t>statement</w:t>
      </w:r>
      <w:r w:rsidR="00586485" w:rsidRPr="000B601C">
        <w:t xml:space="preserve">.  </w:t>
      </w:r>
      <w:r w:rsidR="00237A74" w:rsidRPr="000B601C">
        <w:t>Facilitated</w:t>
      </w:r>
      <w:r w:rsidR="00586485" w:rsidRPr="000B601C">
        <w:t xml:space="preserve"> discussions with </w:t>
      </w:r>
      <w:r w:rsidR="00156512" w:rsidRPr="000B601C">
        <w:t xml:space="preserve">SEC Office of </w:t>
      </w:r>
      <w:r w:rsidR="0004464E" w:rsidRPr="000B601C">
        <w:t xml:space="preserve">the </w:t>
      </w:r>
      <w:r w:rsidR="00156512" w:rsidRPr="000B601C">
        <w:t>Chief Accountant</w:t>
      </w:r>
      <w:r w:rsidR="00967C87" w:rsidRPr="000B601C">
        <w:t xml:space="preserve">.  Worked closely with National Office and </w:t>
      </w:r>
      <w:r w:rsidR="00156512" w:rsidRPr="000B601C">
        <w:t xml:space="preserve">client </w:t>
      </w:r>
      <w:r w:rsidR="00F55252">
        <w:t>to</w:t>
      </w:r>
      <w:r w:rsidR="00967C87" w:rsidRPr="000B601C">
        <w:t xml:space="preserve"> prepar</w:t>
      </w:r>
      <w:r w:rsidR="00F55252">
        <w:t>e</w:t>
      </w:r>
      <w:r w:rsidR="00967C87" w:rsidRPr="000B601C">
        <w:t xml:space="preserve"> </w:t>
      </w:r>
      <w:r w:rsidR="00156512" w:rsidRPr="000B601C">
        <w:t>pre-clearance letter</w:t>
      </w:r>
      <w:r w:rsidR="00967C87" w:rsidRPr="000B601C">
        <w:t xml:space="preserve"> to the SEC.</w:t>
      </w:r>
    </w:p>
    <w:p w14:paraId="48EB16D0" w14:textId="36ABED60" w:rsidR="00156512" w:rsidRPr="000B601C" w:rsidRDefault="002455C3" w:rsidP="008B47E8">
      <w:pPr>
        <w:numPr>
          <w:ilvl w:val="0"/>
          <w:numId w:val="10"/>
        </w:numPr>
      </w:pPr>
      <w:r>
        <w:t>Advised a</w:t>
      </w:r>
      <w:r w:rsidRPr="000B601C">
        <w:t xml:space="preserve"> </w:t>
      </w:r>
      <w:r w:rsidR="0004464E" w:rsidRPr="000B601C">
        <w:t xml:space="preserve">public company being acquired via a reverse acquisition by a carve-out business of a foreign private issuer.  </w:t>
      </w:r>
      <w:r w:rsidR="007C4DB8">
        <w:t>Advised</w:t>
      </w:r>
      <w:r w:rsidR="00124F72">
        <w:t xml:space="preserve"> </w:t>
      </w:r>
      <w:r w:rsidR="0046742F" w:rsidRPr="000B601C">
        <w:t xml:space="preserve">on complex accounting matters related to </w:t>
      </w:r>
      <w:r w:rsidR="00B11E03">
        <w:t>$</w:t>
      </w:r>
      <w:r w:rsidR="00B84C42">
        <w:t>400m</w:t>
      </w:r>
      <w:r w:rsidR="00B11E03">
        <w:t xml:space="preserve"> </w:t>
      </w:r>
      <w:r w:rsidR="007C4DB8">
        <w:t>transaction</w:t>
      </w:r>
      <w:r w:rsidR="00B84C42">
        <w:t>, including</w:t>
      </w:r>
      <w:r w:rsidR="00582567">
        <w:t xml:space="preserve"> pro forma financial statements</w:t>
      </w:r>
      <w:r w:rsidR="007A389A">
        <w:t xml:space="preserve"> in proxy statement</w:t>
      </w:r>
      <w:r w:rsidR="0046742F" w:rsidRPr="000B601C">
        <w:t>.</w:t>
      </w:r>
    </w:p>
    <w:p w14:paraId="7DD71395" w14:textId="7CBE3B90" w:rsidR="00156512" w:rsidRPr="000B601C" w:rsidRDefault="002455C3" w:rsidP="00156512">
      <w:pPr>
        <w:numPr>
          <w:ilvl w:val="0"/>
          <w:numId w:val="10"/>
        </w:numPr>
      </w:pPr>
      <w:r>
        <w:t xml:space="preserve">Advised a </w:t>
      </w:r>
      <w:r w:rsidR="009D561E">
        <w:t>$1b public company</w:t>
      </w:r>
      <w:r>
        <w:t xml:space="preserve"> as they</w:t>
      </w:r>
      <w:r w:rsidR="0046742F" w:rsidRPr="000B601C">
        <w:t xml:space="preserve"> </w:t>
      </w:r>
      <w:r w:rsidR="003474C8" w:rsidRPr="000B601C">
        <w:t>remediate</w:t>
      </w:r>
      <w:r>
        <w:t>d</w:t>
      </w:r>
      <w:r w:rsidR="0046742F" w:rsidRPr="000B601C">
        <w:t xml:space="preserve"> </w:t>
      </w:r>
      <w:r w:rsidR="009D561E">
        <w:t>eight</w:t>
      </w:r>
      <w:r w:rsidR="0046742F" w:rsidRPr="000B601C">
        <w:t xml:space="preserve"> material weaknesses over a </w:t>
      </w:r>
      <w:r w:rsidR="00C76E0E">
        <w:t>two-year</w:t>
      </w:r>
      <w:r w:rsidR="0046742F" w:rsidRPr="000B601C">
        <w:t xml:space="preserve"> period.</w:t>
      </w:r>
    </w:p>
    <w:p w14:paraId="796B9C46" w14:textId="6864DB7D" w:rsidR="00181C42" w:rsidRDefault="00FF1AEF" w:rsidP="00181C42">
      <w:pPr>
        <w:numPr>
          <w:ilvl w:val="0"/>
          <w:numId w:val="10"/>
        </w:numPr>
      </w:pPr>
      <w:r>
        <w:t>Drafted</w:t>
      </w:r>
      <w:r w:rsidR="00181C42">
        <w:t xml:space="preserve"> responses to SEC comment letters.</w:t>
      </w:r>
    </w:p>
    <w:p w14:paraId="30573027" w14:textId="2B95B837" w:rsidR="001A539D" w:rsidRDefault="001A539D" w:rsidP="00311440">
      <w:pPr>
        <w:numPr>
          <w:ilvl w:val="0"/>
          <w:numId w:val="10"/>
        </w:numPr>
      </w:pPr>
      <w:r>
        <w:t xml:space="preserve">Serve as a quality review partner for public and </w:t>
      </w:r>
      <w:r w:rsidR="00C76E0E">
        <w:t>privately held</w:t>
      </w:r>
      <w:r>
        <w:t xml:space="preserve"> clients.</w:t>
      </w:r>
    </w:p>
    <w:p w14:paraId="1BDF126D" w14:textId="43FF782E" w:rsidR="00EF2D1D" w:rsidRPr="000B601C" w:rsidRDefault="00AA2351" w:rsidP="00311440">
      <w:pPr>
        <w:numPr>
          <w:ilvl w:val="0"/>
          <w:numId w:val="10"/>
        </w:numPr>
      </w:pPr>
      <w:r>
        <w:t>Advised</w:t>
      </w:r>
      <w:r w:rsidR="007C75AB" w:rsidRPr="000B601C">
        <w:t xml:space="preserve"> </w:t>
      </w:r>
      <w:r w:rsidR="00193BFB">
        <w:t>senior</w:t>
      </w:r>
      <w:r w:rsidR="00EF2D1D" w:rsidRPr="000B601C">
        <w:t xml:space="preserve"> executives at public compan</w:t>
      </w:r>
      <w:r w:rsidR="007C4DB8">
        <w:t>ies</w:t>
      </w:r>
      <w:r w:rsidR="00EF2D1D" w:rsidRPr="000B601C">
        <w:t xml:space="preserve"> o</w:t>
      </w:r>
      <w:r w:rsidR="007C75AB" w:rsidRPr="000B601C">
        <w:t>n</w:t>
      </w:r>
      <w:r w:rsidR="00EF2D1D" w:rsidRPr="000B601C">
        <w:t xml:space="preserve"> software revenue recognition rules.</w:t>
      </w:r>
      <w:r w:rsidR="007C4DB8">
        <w:t xml:space="preserve">  Enhanced their understanding of the complexities of their business models and prepared them to be more effective in negotiating with customers.</w:t>
      </w:r>
    </w:p>
    <w:p w14:paraId="57D2934C" w14:textId="77777777" w:rsidR="007511DC" w:rsidRPr="000B601C" w:rsidRDefault="007511DC"/>
    <w:p w14:paraId="4469B130" w14:textId="0A7011AB" w:rsidR="001503FE" w:rsidRPr="000B601C" w:rsidRDefault="00793907" w:rsidP="001503FE">
      <w:pPr>
        <w:rPr>
          <w:b/>
        </w:rPr>
      </w:pPr>
      <w:r>
        <w:rPr>
          <w:b/>
        </w:rPr>
        <w:t>Deloitte FOREIGN MEMBER FIRM</w:t>
      </w:r>
      <w:r w:rsidR="00246917">
        <w:rPr>
          <w:b/>
        </w:rPr>
        <w:t xml:space="preserve"> LEGAL ENTITY NAME</w:t>
      </w:r>
    </w:p>
    <w:p w14:paraId="25BF4B77" w14:textId="03329ACA" w:rsidR="00AE415C" w:rsidRPr="000B601C" w:rsidRDefault="00662FCF">
      <w:r w:rsidRPr="000B601C">
        <w:rPr>
          <w:b/>
        </w:rPr>
        <w:t xml:space="preserve">U.S. Audit </w:t>
      </w:r>
      <w:r w:rsidR="001503FE" w:rsidRPr="000B601C">
        <w:rPr>
          <w:b/>
        </w:rPr>
        <w:t>Partner</w:t>
      </w:r>
      <w:r w:rsidRPr="000B601C">
        <w:rPr>
          <w:b/>
        </w:rPr>
        <w:t xml:space="preserve"> </w:t>
      </w:r>
      <w:r w:rsidR="001503FE" w:rsidRPr="000B601C">
        <w:rPr>
          <w:b/>
        </w:rPr>
        <w:t xml:space="preserve">– </w:t>
      </w:r>
      <w:r w:rsidR="008F006E">
        <w:rPr>
          <w:b/>
        </w:rPr>
        <w:t>Foreign country</w:t>
      </w:r>
      <w:r w:rsidR="00ED2514">
        <w:rPr>
          <w:b/>
        </w:rPr>
        <w:tab/>
      </w:r>
      <w:r w:rsidR="00B84C42">
        <w:rPr>
          <w:b/>
        </w:rPr>
        <w:tab/>
      </w:r>
      <w:r w:rsidR="00B84C42">
        <w:rPr>
          <w:b/>
        </w:rPr>
        <w:tab/>
      </w:r>
      <w:r w:rsidR="00B84C42">
        <w:rPr>
          <w:b/>
        </w:rPr>
        <w:tab/>
      </w:r>
      <w:r w:rsidR="00ED2514">
        <w:rPr>
          <w:b/>
        </w:rPr>
        <w:t xml:space="preserve"> </w:t>
      </w:r>
      <w:r w:rsidR="00ED2514">
        <w:rPr>
          <w:b/>
        </w:rPr>
        <w:tab/>
      </w:r>
      <w:r w:rsidR="00ED2514">
        <w:rPr>
          <w:b/>
        </w:rPr>
        <w:tab/>
        <w:t xml:space="preserve"> </w:t>
      </w:r>
      <w:r w:rsidR="000F23D2">
        <w:rPr>
          <w:b/>
        </w:rPr>
        <w:tab/>
      </w:r>
      <w:r w:rsidR="0048261B">
        <w:rPr>
          <w:b/>
        </w:rPr>
        <w:t>YYYY</w:t>
      </w:r>
      <w:r w:rsidR="001503FE" w:rsidRPr="000B601C">
        <w:rPr>
          <w:b/>
        </w:rPr>
        <w:t xml:space="preserve"> – </w:t>
      </w:r>
      <w:r w:rsidR="0048261B">
        <w:rPr>
          <w:b/>
        </w:rPr>
        <w:t>YYYY</w:t>
      </w:r>
    </w:p>
    <w:p w14:paraId="542D8C51" w14:textId="375469B2" w:rsidR="009F29B5" w:rsidRPr="000B601C" w:rsidRDefault="009D561E" w:rsidP="00033AAC">
      <w:r>
        <w:t xml:space="preserve">Selected for global assignment.  </w:t>
      </w:r>
      <w:r w:rsidR="009F29B5" w:rsidRPr="000B601C">
        <w:t xml:space="preserve">Developed quality assurance policies and procedures for </w:t>
      </w:r>
      <w:r>
        <w:t>member firm</w:t>
      </w:r>
      <w:r w:rsidR="009F29B5" w:rsidRPr="000B601C">
        <w:t>, including technical consultation protocol, engagement quality assurance review</w:t>
      </w:r>
      <w:r w:rsidR="00157383">
        <w:t>s</w:t>
      </w:r>
      <w:r w:rsidR="009F29B5" w:rsidRPr="000B601C">
        <w:t>, independence and client acceptance.</w:t>
      </w:r>
      <w:r w:rsidR="00A77C34">
        <w:t xml:space="preserve">  </w:t>
      </w:r>
      <w:r w:rsidR="00033AAC">
        <w:t>Led</w:t>
      </w:r>
      <w:r w:rsidR="00033AAC" w:rsidRPr="000B601C">
        <w:t xml:space="preserve"> </w:t>
      </w:r>
      <w:r w:rsidR="00033AAC">
        <w:t>Member Firm</w:t>
      </w:r>
      <w:r w:rsidR="00033AAC" w:rsidRPr="000B601C">
        <w:t xml:space="preserve"> Risk Management Committee – responsible for communication of and compliance with global firm policies, SEC reporting compliance, U.S. GAAP/</w:t>
      </w:r>
      <w:proofErr w:type="gramStart"/>
      <w:r w:rsidR="00033AAC" w:rsidRPr="000B601C">
        <w:t>GAAS</w:t>
      </w:r>
      <w:proofErr w:type="gramEnd"/>
      <w:r w:rsidR="00033AAC" w:rsidRPr="000B601C">
        <w:t xml:space="preserve"> compliance, and risk management on </w:t>
      </w:r>
      <w:r w:rsidR="00033AAC">
        <w:t xml:space="preserve">cross border </w:t>
      </w:r>
      <w:r w:rsidR="00033AAC" w:rsidRPr="000B601C">
        <w:t xml:space="preserve">engagements.  </w:t>
      </w:r>
      <w:r w:rsidR="00033AAC">
        <w:t xml:space="preserve">Served as lead technical partner for </w:t>
      </w:r>
      <w:r w:rsidR="00033AAC" w:rsidRPr="000B601C">
        <w:t>cross border engagements.</w:t>
      </w:r>
      <w:r w:rsidR="00A77C34">
        <w:t xml:space="preserve">  </w:t>
      </w:r>
      <w:r w:rsidR="00033AAC" w:rsidRPr="000B601C">
        <w:t xml:space="preserve">Served </w:t>
      </w:r>
      <w:r w:rsidR="00033AAC">
        <w:t xml:space="preserve">audit </w:t>
      </w:r>
      <w:r w:rsidR="00033AAC" w:rsidRPr="000B601C">
        <w:t>clients with SEC filing requirements in four</w:t>
      </w:r>
      <w:r w:rsidR="00033AAC">
        <w:t xml:space="preserve"> European</w:t>
      </w:r>
      <w:r w:rsidR="00033AAC" w:rsidRPr="000B601C">
        <w:t xml:space="preserve"> countries</w:t>
      </w:r>
      <w:r w:rsidR="00033AAC">
        <w:t>, obtaining</w:t>
      </w:r>
      <w:r w:rsidR="00033AAC" w:rsidRPr="000B601C">
        <w:t xml:space="preserve"> significant </w:t>
      </w:r>
      <w:r w:rsidR="00033AAC">
        <w:t>IFRS experience</w:t>
      </w:r>
      <w:r w:rsidR="00033AAC" w:rsidRPr="000B601C">
        <w:t>.</w:t>
      </w:r>
      <w:r w:rsidR="00033AAC">
        <w:t xml:space="preserve">  </w:t>
      </w:r>
    </w:p>
    <w:p w14:paraId="726CDA50" w14:textId="77777777" w:rsidR="005E389C" w:rsidRPr="000B601C" w:rsidRDefault="005E389C" w:rsidP="00A77C34">
      <w:pPr>
        <w:ind w:left="360"/>
      </w:pPr>
    </w:p>
    <w:p w14:paraId="55001590" w14:textId="25FF337A" w:rsidR="00720CE5" w:rsidRPr="000B601C" w:rsidRDefault="0087243C" w:rsidP="00033AAC">
      <w:pPr>
        <w:numPr>
          <w:ilvl w:val="0"/>
          <w:numId w:val="9"/>
        </w:numPr>
      </w:pPr>
      <w:r>
        <w:t>Led</w:t>
      </w:r>
      <w:r w:rsidR="00720CE5" w:rsidRPr="000B601C">
        <w:t xml:space="preserve"> </w:t>
      </w:r>
      <w:r>
        <w:t xml:space="preserve">the </w:t>
      </w:r>
      <w:r w:rsidR="009D561E">
        <w:t>global</w:t>
      </w:r>
      <w:r>
        <w:t xml:space="preserve"> audit </w:t>
      </w:r>
      <w:r w:rsidR="00720CE5" w:rsidRPr="000B601C">
        <w:t>of large</w:t>
      </w:r>
      <w:r w:rsidR="00C25343">
        <w:t xml:space="preserve"> </w:t>
      </w:r>
      <w:r w:rsidR="00C06FB5">
        <w:t>manufacturer</w:t>
      </w:r>
      <w:r>
        <w:t xml:space="preserve">.  Coordinated with engagement teams in </w:t>
      </w:r>
      <w:r w:rsidR="009D561E">
        <w:t>15</w:t>
      </w:r>
      <w:r>
        <w:t xml:space="preserve"> countries.  </w:t>
      </w:r>
      <w:r w:rsidR="009D561E">
        <w:t xml:space="preserve">Advised on $4b sale of </w:t>
      </w:r>
      <w:r w:rsidR="00720CE5" w:rsidRPr="000B601C">
        <w:t xml:space="preserve">subsidiary to U.S. manufacturer.  </w:t>
      </w:r>
      <w:r w:rsidR="001C002E">
        <w:t>Managed</w:t>
      </w:r>
      <w:r w:rsidR="006B74BB">
        <w:t xml:space="preserve"> audit</w:t>
      </w:r>
      <w:r w:rsidR="00720CE5" w:rsidRPr="000B601C">
        <w:t xml:space="preserve"> of the leasing division </w:t>
      </w:r>
      <w:r w:rsidR="006B74BB">
        <w:t xml:space="preserve">and the </w:t>
      </w:r>
      <w:r w:rsidR="00511CB9" w:rsidRPr="000B601C">
        <w:t>corporate</w:t>
      </w:r>
      <w:r w:rsidR="006B74BB">
        <w:t xml:space="preserve"> audit</w:t>
      </w:r>
      <w:r w:rsidR="00511CB9" w:rsidRPr="000B601C">
        <w:t xml:space="preserve"> including</w:t>
      </w:r>
      <w:r w:rsidR="00720CE5" w:rsidRPr="000B601C">
        <w:t xml:space="preserve"> the </w:t>
      </w:r>
      <w:r w:rsidR="00511CB9" w:rsidRPr="000B601C">
        <w:t>U</w:t>
      </w:r>
      <w:r w:rsidR="007155D3">
        <w:t>.S. GAAP reconciliation and a</w:t>
      </w:r>
      <w:r w:rsidR="00720CE5" w:rsidRPr="000B601C">
        <w:t xml:space="preserve">nnual </w:t>
      </w:r>
      <w:r w:rsidR="007155D3">
        <w:t>r</w:t>
      </w:r>
      <w:r w:rsidR="00720CE5" w:rsidRPr="000B601C">
        <w:t xml:space="preserve">eport </w:t>
      </w:r>
      <w:r w:rsidR="00511CB9" w:rsidRPr="000B601C">
        <w:t>filed with SEC</w:t>
      </w:r>
      <w:r w:rsidR="00720CE5" w:rsidRPr="000B601C">
        <w:t>.</w:t>
      </w:r>
      <w:r>
        <w:t xml:space="preserve">  </w:t>
      </w:r>
    </w:p>
    <w:p w14:paraId="5DE7D287" w14:textId="42D6BEC3" w:rsidR="000137FC" w:rsidRDefault="00FF1AEF" w:rsidP="00033AAC">
      <w:pPr>
        <w:numPr>
          <w:ilvl w:val="0"/>
          <w:numId w:val="9"/>
        </w:numPr>
      </w:pPr>
      <w:r>
        <w:t xml:space="preserve">Advised </w:t>
      </w:r>
      <w:r w:rsidR="005A0E9B">
        <w:t xml:space="preserve">clients </w:t>
      </w:r>
      <w:r>
        <w:t xml:space="preserve">on </w:t>
      </w:r>
      <w:r w:rsidR="009335CE">
        <w:t xml:space="preserve">the </w:t>
      </w:r>
      <w:r w:rsidR="005A0E9B">
        <w:t>simultaneous</w:t>
      </w:r>
      <w:r w:rsidR="008C63CD">
        <w:t xml:space="preserve"> </w:t>
      </w:r>
      <w:r w:rsidR="005A0E9B">
        <w:t>listing</w:t>
      </w:r>
      <w:r w:rsidR="009335CE">
        <w:t xml:space="preserve"> proces</w:t>
      </w:r>
      <w:r w:rsidR="005D6B31">
        <w:t>s</w:t>
      </w:r>
      <w:r w:rsidR="005A0E9B">
        <w:t xml:space="preserve"> </w:t>
      </w:r>
      <w:r w:rsidR="008C63CD">
        <w:t xml:space="preserve">of </w:t>
      </w:r>
      <w:r w:rsidR="009335CE">
        <w:t xml:space="preserve">their </w:t>
      </w:r>
      <w:r w:rsidR="005A0E9B">
        <w:t>equity securities on multiple stock exchanges.</w:t>
      </w:r>
    </w:p>
    <w:p w14:paraId="70FED5D4" w14:textId="77777777" w:rsidR="006B74BB" w:rsidRPr="000B601C" w:rsidRDefault="006B74BB" w:rsidP="00033AAC">
      <w:pPr>
        <w:numPr>
          <w:ilvl w:val="0"/>
          <w:numId w:val="9"/>
        </w:numPr>
      </w:pPr>
      <w:r>
        <w:t>Drafted and negotiated comfort letters with investment bankers on cross border securitization transactions.</w:t>
      </w:r>
    </w:p>
    <w:p w14:paraId="54DF31FE" w14:textId="6AA85CEE" w:rsidR="00B76D85" w:rsidRPr="000B601C" w:rsidRDefault="00B76D85" w:rsidP="00033AAC">
      <w:pPr>
        <w:numPr>
          <w:ilvl w:val="0"/>
          <w:numId w:val="9"/>
        </w:numPr>
      </w:pPr>
      <w:r w:rsidRPr="000B601C">
        <w:t>Conducted U</w:t>
      </w:r>
      <w:r w:rsidR="00AD3E95" w:rsidRPr="000B601C">
        <w:t>.</w:t>
      </w:r>
      <w:r w:rsidRPr="000B601C">
        <w:t>S</w:t>
      </w:r>
      <w:r w:rsidR="00AD3E95" w:rsidRPr="000B601C">
        <w:t>.</w:t>
      </w:r>
      <w:r w:rsidRPr="000B601C">
        <w:t xml:space="preserve"> GAAP, U</w:t>
      </w:r>
      <w:r w:rsidR="00AD3E95" w:rsidRPr="000B601C">
        <w:t>.</w:t>
      </w:r>
      <w:r w:rsidRPr="000B601C">
        <w:t>S</w:t>
      </w:r>
      <w:r w:rsidR="00AD3E95" w:rsidRPr="000B601C">
        <w:t>.</w:t>
      </w:r>
      <w:r w:rsidRPr="000B601C">
        <w:t xml:space="preserve"> GAAS</w:t>
      </w:r>
      <w:r w:rsidR="00C27481">
        <w:t xml:space="preserve">, </w:t>
      </w:r>
      <w:r w:rsidR="00C27481" w:rsidRPr="000B601C">
        <w:t>Sarbanes-Oxley</w:t>
      </w:r>
      <w:r w:rsidR="00C27481">
        <w:t>,</w:t>
      </w:r>
      <w:r w:rsidRPr="000B601C">
        <w:t xml:space="preserve"> and independence training for </w:t>
      </w:r>
      <w:r w:rsidR="00033AAC">
        <w:t xml:space="preserve">100+ </w:t>
      </w:r>
      <w:r w:rsidRPr="000B601C">
        <w:t>partners and s</w:t>
      </w:r>
      <w:r w:rsidR="006C7C56" w:rsidRPr="000B601C">
        <w:t>taff</w:t>
      </w:r>
      <w:r w:rsidR="00033AAC">
        <w:t xml:space="preserve"> throughout Europe</w:t>
      </w:r>
      <w:r w:rsidRPr="000B601C">
        <w:t>.</w:t>
      </w:r>
    </w:p>
    <w:p w14:paraId="118DBC5C" w14:textId="75AD267C" w:rsidR="00B76D85" w:rsidRPr="000B601C" w:rsidRDefault="002445F2" w:rsidP="00033AAC">
      <w:pPr>
        <w:numPr>
          <w:ilvl w:val="0"/>
          <w:numId w:val="9"/>
        </w:numPr>
      </w:pPr>
      <w:r>
        <w:t>T</w:t>
      </w:r>
      <w:r w:rsidR="00B76D85" w:rsidRPr="000B601C">
        <w:t>rain</w:t>
      </w:r>
      <w:r w:rsidR="00157383">
        <w:t>ed</w:t>
      </w:r>
      <w:r w:rsidR="00B76D85" w:rsidRPr="000B601C">
        <w:t xml:space="preserve"> </w:t>
      </w:r>
      <w:r w:rsidR="008F006E">
        <w:t>foreign country</w:t>
      </w:r>
      <w:r w:rsidR="00B76D85" w:rsidRPr="000B601C">
        <w:t xml:space="preserve"> </w:t>
      </w:r>
      <w:r w:rsidR="004953DA">
        <w:t>public compan</w:t>
      </w:r>
      <w:r w:rsidR="00033AAC">
        <w:t xml:space="preserve">y accounting leaders and staff </w:t>
      </w:r>
      <w:r w:rsidR="000644E4" w:rsidRPr="000B601C">
        <w:t xml:space="preserve">in telecommunications and </w:t>
      </w:r>
      <w:r w:rsidR="009C785D">
        <w:t>software</w:t>
      </w:r>
      <w:r w:rsidR="000644E4" w:rsidRPr="000B601C">
        <w:t xml:space="preserve"> industries</w:t>
      </w:r>
      <w:r w:rsidR="00157383">
        <w:t xml:space="preserve"> on U.S. GAAP and Sarbanes-Oxley regulations</w:t>
      </w:r>
      <w:r w:rsidR="00B76D85" w:rsidRPr="000B601C">
        <w:t>.</w:t>
      </w:r>
    </w:p>
    <w:p w14:paraId="152DAFFE" w14:textId="77777777" w:rsidR="001503FE" w:rsidRPr="000B601C" w:rsidRDefault="001503FE"/>
    <w:p w14:paraId="14C5655D" w14:textId="49D2D05B" w:rsidR="001503FE" w:rsidRPr="000B601C" w:rsidRDefault="00793907" w:rsidP="001503FE">
      <w:pPr>
        <w:rPr>
          <w:b/>
        </w:rPr>
      </w:pPr>
      <w:r>
        <w:rPr>
          <w:b/>
        </w:rPr>
        <w:t>Deloitte</w:t>
      </w:r>
      <w:r w:rsidR="00FF1AEF">
        <w:rPr>
          <w:b/>
        </w:rPr>
        <w:t xml:space="preserve"> &amp; </w:t>
      </w:r>
      <w:proofErr w:type="spellStart"/>
      <w:r w:rsidR="00FF1AEF">
        <w:rPr>
          <w:b/>
        </w:rPr>
        <w:t>Touche</w:t>
      </w:r>
      <w:proofErr w:type="spellEnd"/>
      <w:r w:rsidR="00FF1AEF">
        <w:rPr>
          <w:b/>
        </w:rPr>
        <w:t xml:space="preserve"> LLP</w:t>
      </w:r>
    </w:p>
    <w:p w14:paraId="73CE5C33" w14:textId="3AF4908C" w:rsidR="001503FE" w:rsidRPr="000B601C" w:rsidRDefault="00662FCF" w:rsidP="001503FE">
      <w:r w:rsidRPr="000B601C">
        <w:rPr>
          <w:b/>
        </w:rPr>
        <w:t>Audit</w:t>
      </w:r>
      <w:r w:rsidR="00FF1AEF">
        <w:rPr>
          <w:b/>
        </w:rPr>
        <w:t xml:space="preserve"> &amp; Assurance</w:t>
      </w:r>
      <w:r w:rsidRPr="000B601C">
        <w:rPr>
          <w:b/>
        </w:rPr>
        <w:t xml:space="preserve"> </w:t>
      </w:r>
      <w:r w:rsidR="00577658">
        <w:rPr>
          <w:b/>
        </w:rPr>
        <w:t>Assistant</w:t>
      </w:r>
      <w:r w:rsidR="00577658" w:rsidRPr="000B601C">
        <w:rPr>
          <w:b/>
        </w:rPr>
        <w:t xml:space="preserve"> </w:t>
      </w:r>
      <w:r w:rsidRPr="000B601C">
        <w:rPr>
          <w:b/>
        </w:rPr>
        <w:t xml:space="preserve">to </w:t>
      </w:r>
      <w:r w:rsidR="00FF1AEF">
        <w:rPr>
          <w:b/>
        </w:rPr>
        <w:t xml:space="preserve">Audit &amp; Assurance </w:t>
      </w:r>
      <w:r w:rsidRPr="000B601C">
        <w:rPr>
          <w:b/>
        </w:rPr>
        <w:t>Senior Manager</w:t>
      </w:r>
      <w:r w:rsidR="001503FE" w:rsidRPr="000B601C">
        <w:rPr>
          <w:b/>
        </w:rPr>
        <w:t xml:space="preserve"> – </w:t>
      </w:r>
      <w:r w:rsidR="00B84C42">
        <w:rPr>
          <w:b/>
        </w:rPr>
        <w:t>Location, USA</w:t>
      </w:r>
      <w:r w:rsidR="001503FE" w:rsidRPr="000B601C">
        <w:rPr>
          <w:b/>
        </w:rPr>
        <w:tab/>
      </w:r>
      <w:r w:rsidR="0048261B">
        <w:rPr>
          <w:b/>
        </w:rPr>
        <w:t>YYYY-YYYY</w:t>
      </w:r>
    </w:p>
    <w:p w14:paraId="6D2F04E3" w14:textId="07675D69" w:rsidR="00931253" w:rsidRDefault="00931253" w:rsidP="00BF2D5E">
      <w:r w:rsidRPr="000B601C">
        <w:t xml:space="preserve">Planned, supervised and executed audit engagements of </w:t>
      </w:r>
      <w:r w:rsidR="009D561E">
        <w:t xml:space="preserve">$500m-$10b </w:t>
      </w:r>
      <w:r w:rsidRPr="000B601C">
        <w:t xml:space="preserve">public and </w:t>
      </w:r>
      <w:r w:rsidR="00C76E0E" w:rsidRPr="000B601C">
        <w:t>private</w:t>
      </w:r>
      <w:r w:rsidR="00C76E0E">
        <w:t>ly held</w:t>
      </w:r>
      <w:r w:rsidR="009D561E">
        <w:t xml:space="preserve"> global and domestic</w:t>
      </w:r>
      <w:r w:rsidRPr="000B601C">
        <w:t xml:space="preserve"> companies.  Developed internal control and accounting policy recommendations for clients.</w:t>
      </w:r>
    </w:p>
    <w:p w14:paraId="3FDB6E67" w14:textId="77777777" w:rsidR="00F34157" w:rsidRPr="000B601C" w:rsidRDefault="00F34157" w:rsidP="00BF2D5E"/>
    <w:p w14:paraId="5476AE26" w14:textId="77777777" w:rsidR="000F45E8" w:rsidRPr="000F45E8" w:rsidRDefault="000F45E8" w:rsidP="006F072A"/>
    <w:p w14:paraId="6803B966" w14:textId="4C1AFF6E" w:rsidR="006F072A" w:rsidRPr="00EA0C72" w:rsidRDefault="006F072A" w:rsidP="00E9492D">
      <w:pPr>
        <w:jc w:val="center"/>
        <w:rPr>
          <w:b/>
          <w:sz w:val="22"/>
          <w:szCs w:val="22"/>
        </w:rPr>
      </w:pPr>
      <w:r w:rsidRPr="00EA0C72">
        <w:rPr>
          <w:b/>
          <w:sz w:val="22"/>
          <w:szCs w:val="22"/>
        </w:rPr>
        <w:t>EDUCATION AND CERTI</w:t>
      </w:r>
      <w:r w:rsidR="00881D0F" w:rsidRPr="00EA0C72">
        <w:rPr>
          <w:b/>
          <w:sz w:val="22"/>
          <w:szCs w:val="22"/>
        </w:rPr>
        <w:t>FI</w:t>
      </w:r>
      <w:r w:rsidRPr="00EA0C72">
        <w:rPr>
          <w:b/>
          <w:sz w:val="22"/>
          <w:szCs w:val="22"/>
        </w:rPr>
        <w:t>CATION</w:t>
      </w:r>
    </w:p>
    <w:p w14:paraId="71EC76D6" w14:textId="77777777" w:rsidR="0088155F" w:rsidRDefault="0088155F" w:rsidP="006F072A">
      <w:pPr>
        <w:rPr>
          <w:b/>
        </w:rPr>
      </w:pPr>
    </w:p>
    <w:p w14:paraId="1797E874" w14:textId="3679F5C1" w:rsidR="006F072A" w:rsidRPr="000B601C" w:rsidRDefault="006F072A" w:rsidP="006F072A">
      <w:pPr>
        <w:numPr>
          <w:ilvl w:val="0"/>
          <w:numId w:val="5"/>
        </w:numPr>
      </w:pPr>
      <w:r w:rsidRPr="000B601C">
        <w:t>B</w:t>
      </w:r>
      <w:r w:rsidR="007C75AB" w:rsidRPr="000B601C">
        <w:t>.S.</w:t>
      </w:r>
      <w:r w:rsidRPr="000B601C">
        <w:t xml:space="preserve"> </w:t>
      </w:r>
      <w:r w:rsidR="00605787" w:rsidRPr="000B601C">
        <w:t xml:space="preserve">in </w:t>
      </w:r>
      <w:r w:rsidRPr="000B601C">
        <w:t xml:space="preserve">Accounting, </w:t>
      </w:r>
      <w:r w:rsidR="00876E5C">
        <w:t>ABC</w:t>
      </w:r>
      <w:r w:rsidRPr="000B601C">
        <w:t xml:space="preserve"> Universit</w:t>
      </w:r>
      <w:r w:rsidR="00B84C42">
        <w:t>y</w:t>
      </w:r>
    </w:p>
    <w:p w14:paraId="34551EB0" w14:textId="2D0E37DA" w:rsidR="006F072A" w:rsidRPr="000B601C" w:rsidRDefault="006F072A" w:rsidP="006F072A">
      <w:pPr>
        <w:numPr>
          <w:ilvl w:val="0"/>
          <w:numId w:val="5"/>
        </w:numPr>
      </w:pPr>
      <w:r w:rsidRPr="000B601C">
        <w:t xml:space="preserve">Certified Public Accountant </w:t>
      </w:r>
      <w:r w:rsidR="00346375" w:rsidRPr="000B601C">
        <w:t>in the State</w:t>
      </w:r>
      <w:r w:rsidR="00B84C42">
        <w:t xml:space="preserve"> of STATE</w:t>
      </w:r>
    </w:p>
    <w:p w14:paraId="272D3419" w14:textId="18E4C698" w:rsidR="00AB0FE3" w:rsidRPr="00451DF4" w:rsidRDefault="001506AC" w:rsidP="00033AAC">
      <w:pPr>
        <w:numPr>
          <w:ilvl w:val="0"/>
          <w:numId w:val="9"/>
        </w:numPr>
        <w:rPr>
          <w:sz w:val="22"/>
          <w:szCs w:val="22"/>
        </w:rPr>
      </w:pPr>
      <w:r w:rsidRPr="000B601C">
        <w:t>Member of the American Institute of Certified Public Accountants</w:t>
      </w:r>
      <w:r w:rsidR="00451DF4">
        <w:t xml:space="preserve"> and </w:t>
      </w:r>
      <w:r w:rsidRPr="000B601C">
        <w:t xml:space="preserve">Member of the </w:t>
      </w:r>
      <w:r w:rsidR="00B84C42">
        <w:t>STATE</w:t>
      </w:r>
      <w:r w:rsidRPr="000B601C">
        <w:t xml:space="preserve"> Society of CPAs</w:t>
      </w:r>
    </w:p>
    <w:sectPr w:rsidR="00AB0FE3" w:rsidRPr="00451DF4" w:rsidSect="00E32C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720" w:right="720" w:bottom="720" w:left="720" w:header="720" w:footer="720" w:gutter="0"/>
      <w:paperSrc w:first="1284" w:other="128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CFBB" w14:textId="77777777" w:rsidR="006E5AEE" w:rsidRDefault="006E5AEE" w:rsidP="00E9492D">
      <w:r>
        <w:separator/>
      </w:r>
    </w:p>
  </w:endnote>
  <w:endnote w:type="continuationSeparator" w:id="0">
    <w:p w14:paraId="4520151C" w14:textId="77777777" w:rsidR="006E5AEE" w:rsidRDefault="006E5AEE" w:rsidP="00E9492D">
      <w:r>
        <w:continuationSeparator/>
      </w:r>
    </w:p>
  </w:endnote>
  <w:endnote w:type="continuationNotice" w:id="1">
    <w:p w14:paraId="16931677" w14:textId="77777777" w:rsidR="006E5AEE" w:rsidRDefault="006E5A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114DF" w14:textId="77777777" w:rsidR="00567B61" w:rsidRDefault="00567B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38BA" w14:textId="77777777" w:rsidR="00567B61" w:rsidRDefault="00567B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9F158" w14:textId="77777777" w:rsidR="00567B61" w:rsidRDefault="00567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DC971" w14:textId="77777777" w:rsidR="006E5AEE" w:rsidRDefault="006E5AEE" w:rsidP="00E9492D">
      <w:r>
        <w:separator/>
      </w:r>
    </w:p>
  </w:footnote>
  <w:footnote w:type="continuationSeparator" w:id="0">
    <w:p w14:paraId="51585A8B" w14:textId="77777777" w:rsidR="006E5AEE" w:rsidRDefault="006E5AEE" w:rsidP="00E9492D">
      <w:r>
        <w:continuationSeparator/>
      </w:r>
    </w:p>
  </w:footnote>
  <w:footnote w:type="continuationNotice" w:id="1">
    <w:p w14:paraId="36002925" w14:textId="77777777" w:rsidR="006E5AEE" w:rsidRDefault="006E5A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76BE9" w14:textId="77777777" w:rsidR="00567B61" w:rsidRDefault="00567B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6CB51" w14:textId="77777777" w:rsidR="003847BC" w:rsidRDefault="003847BC" w:rsidP="00E9492D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968C" w14:textId="77777777" w:rsidR="00567B61" w:rsidRDefault="00567B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CF21C9"/>
    <w:multiLevelType w:val="hybridMultilevel"/>
    <w:tmpl w:val="A664BE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31428D"/>
    <w:multiLevelType w:val="multilevel"/>
    <w:tmpl w:val="933A7D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01249"/>
    <w:multiLevelType w:val="hybridMultilevel"/>
    <w:tmpl w:val="378679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252C9A"/>
    <w:multiLevelType w:val="hybridMultilevel"/>
    <w:tmpl w:val="72127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736F5F"/>
    <w:multiLevelType w:val="hybridMultilevel"/>
    <w:tmpl w:val="30522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E2621"/>
    <w:multiLevelType w:val="hybridMultilevel"/>
    <w:tmpl w:val="D384E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22850"/>
    <w:multiLevelType w:val="hybridMultilevel"/>
    <w:tmpl w:val="919A28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0758DC"/>
    <w:multiLevelType w:val="hybridMultilevel"/>
    <w:tmpl w:val="933A7D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916847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627204813">
    <w:abstractNumId w:val="8"/>
  </w:num>
  <w:num w:numId="3" w16cid:durableId="1560509582">
    <w:abstractNumId w:val="2"/>
  </w:num>
  <w:num w:numId="4" w16cid:durableId="279648876">
    <w:abstractNumId w:val="6"/>
  </w:num>
  <w:num w:numId="5" w16cid:durableId="325859360">
    <w:abstractNumId w:val="7"/>
  </w:num>
  <w:num w:numId="6" w16cid:durableId="376394382">
    <w:abstractNumId w:val="1"/>
  </w:num>
  <w:num w:numId="7" w16cid:durableId="318389735">
    <w:abstractNumId w:val="3"/>
  </w:num>
  <w:num w:numId="8" w16cid:durableId="1484390711">
    <w:abstractNumId w:val="5"/>
  </w:num>
  <w:num w:numId="9" w16cid:durableId="1089545637">
    <w:abstractNumId w:val="4"/>
  </w:num>
  <w:num w:numId="10" w16cid:durableId="1319367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CD"/>
    <w:rsid w:val="000045EB"/>
    <w:rsid w:val="00004AB6"/>
    <w:rsid w:val="00012D7D"/>
    <w:rsid w:val="000137FC"/>
    <w:rsid w:val="00015851"/>
    <w:rsid w:val="00023C18"/>
    <w:rsid w:val="00023F1E"/>
    <w:rsid w:val="000277DF"/>
    <w:rsid w:val="00030A86"/>
    <w:rsid w:val="00033AAC"/>
    <w:rsid w:val="00035108"/>
    <w:rsid w:val="0004464E"/>
    <w:rsid w:val="00044C2C"/>
    <w:rsid w:val="00053920"/>
    <w:rsid w:val="000542E7"/>
    <w:rsid w:val="000644E4"/>
    <w:rsid w:val="00065E3D"/>
    <w:rsid w:val="000771A5"/>
    <w:rsid w:val="0007788F"/>
    <w:rsid w:val="000909DF"/>
    <w:rsid w:val="0009511B"/>
    <w:rsid w:val="00097A5F"/>
    <w:rsid w:val="000A0CED"/>
    <w:rsid w:val="000A70A5"/>
    <w:rsid w:val="000B3172"/>
    <w:rsid w:val="000B601C"/>
    <w:rsid w:val="000B6980"/>
    <w:rsid w:val="000C4F96"/>
    <w:rsid w:val="000D32EB"/>
    <w:rsid w:val="000D6BC4"/>
    <w:rsid w:val="000F15A7"/>
    <w:rsid w:val="000F1EA2"/>
    <w:rsid w:val="000F2336"/>
    <w:rsid w:val="000F23D2"/>
    <w:rsid w:val="000F43BA"/>
    <w:rsid w:val="000F45E8"/>
    <w:rsid w:val="0010018D"/>
    <w:rsid w:val="00112130"/>
    <w:rsid w:val="00116333"/>
    <w:rsid w:val="001230B3"/>
    <w:rsid w:val="001232F9"/>
    <w:rsid w:val="0012493B"/>
    <w:rsid w:val="00124F72"/>
    <w:rsid w:val="001319DF"/>
    <w:rsid w:val="00140CBD"/>
    <w:rsid w:val="00141157"/>
    <w:rsid w:val="00146B4D"/>
    <w:rsid w:val="001503FE"/>
    <w:rsid w:val="001506AC"/>
    <w:rsid w:val="00156512"/>
    <w:rsid w:val="001567E0"/>
    <w:rsid w:val="00157383"/>
    <w:rsid w:val="001637C9"/>
    <w:rsid w:val="00164FE0"/>
    <w:rsid w:val="00181B99"/>
    <w:rsid w:val="00181C42"/>
    <w:rsid w:val="00193BFB"/>
    <w:rsid w:val="00194DB5"/>
    <w:rsid w:val="00197563"/>
    <w:rsid w:val="001A272C"/>
    <w:rsid w:val="001A539D"/>
    <w:rsid w:val="001C002E"/>
    <w:rsid w:val="001C01C5"/>
    <w:rsid w:val="001D0963"/>
    <w:rsid w:val="001F0170"/>
    <w:rsid w:val="00201150"/>
    <w:rsid w:val="00207462"/>
    <w:rsid w:val="002130E9"/>
    <w:rsid w:val="00214D73"/>
    <w:rsid w:val="00215708"/>
    <w:rsid w:val="0021617F"/>
    <w:rsid w:val="00217233"/>
    <w:rsid w:val="00227A8C"/>
    <w:rsid w:val="002367A0"/>
    <w:rsid w:val="002374B3"/>
    <w:rsid w:val="00237A74"/>
    <w:rsid w:val="002445F2"/>
    <w:rsid w:val="002455C3"/>
    <w:rsid w:val="00246917"/>
    <w:rsid w:val="0026626E"/>
    <w:rsid w:val="002872C3"/>
    <w:rsid w:val="002A0AD6"/>
    <w:rsid w:val="002A73EC"/>
    <w:rsid w:val="002A757F"/>
    <w:rsid w:val="002B7160"/>
    <w:rsid w:val="002C17D4"/>
    <w:rsid w:val="002C1D9D"/>
    <w:rsid w:val="002C668E"/>
    <w:rsid w:val="002D577C"/>
    <w:rsid w:val="002E6F91"/>
    <w:rsid w:val="002F289D"/>
    <w:rsid w:val="002F2E93"/>
    <w:rsid w:val="0030324A"/>
    <w:rsid w:val="00310B8D"/>
    <w:rsid w:val="00311440"/>
    <w:rsid w:val="00311995"/>
    <w:rsid w:val="0031412F"/>
    <w:rsid w:val="0031606D"/>
    <w:rsid w:val="0033058F"/>
    <w:rsid w:val="0033328F"/>
    <w:rsid w:val="003369B2"/>
    <w:rsid w:val="00346375"/>
    <w:rsid w:val="003474C8"/>
    <w:rsid w:val="003520FB"/>
    <w:rsid w:val="003617CA"/>
    <w:rsid w:val="003847BC"/>
    <w:rsid w:val="00385B12"/>
    <w:rsid w:val="003A0BA6"/>
    <w:rsid w:val="003A39B9"/>
    <w:rsid w:val="003A6F09"/>
    <w:rsid w:val="003B0887"/>
    <w:rsid w:val="003B15D9"/>
    <w:rsid w:val="003B1F6E"/>
    <w:rsid w:val="003B2DC6"/>
    <w:rsid w:val="003D106E"/>
    <w:rsid w:val="003D59AA"/>
    <w:rsid w:val="003E17BC"/>
    <w:rsid w:val="003E50B0"/>
    <w:rsid w:val="003F1904"/>
    <w:rsid w:val="0040142B"/>
    <w:rsid w:val="00422ED3"/>
    <w:rsid w:val="004236DC"/>
    <w:rsid w:val="00434561"/>
    <w:rsid w:val="00434B5C"/>
    <w:rsid w:val="00435E9B"/>
    <w:rsid w:val="00437608"/>
    <w:rsid w:val="00451DF4"/>
    <w:rsid w:val="004609EB"/>
    <w:rsid w:val="0046159A"/>
    <w:rsid w:val="00461BE2"/>
    <w:rsid w:val="00465539"/>
    <w:rsid w:val="004657F6"/>
    <w:rsid w:val="0046742F"/>
    <w:rsid w:val="00467876"/>
    <w:rsid w:val="0048261B"/>
    <w:rsid w:val="00487725"/>
    <w:rsid w:val="00490BF4"/>
    <w:rsid w:val="004953DA"/>
    <w:rsid w:val="004A022C"/>
    <w:rsid w:val="004A47B7"/>
    <w:rsid w:val="004B22F0"/>
    <w:rsid w:val="004B627D"/>
    <w:rsid w:val="004C50B8"/>
    <w:rsid w:val="004D447E"/>
    <w:rsid w:val="004D7583"/>
    <w:rsid w:val="004E5AAE"/>
    <w:rsid w:val="004F7242"/>
    <w:rsid w:val="00502FB6"/>
    <w:rsid w:val="00504D5B"/>
    <w:rsid w:val="00511CB9"/>
    <w:rsid w:val="0051442F"/>
    <w:rsid w:val="005306B9"/>
    <w:rsid w:val="00534B8A"/>
    <w:rsid w:val="00543F92"/>
    <w:rsid w:val="00561422"/>
    <w:rsid w:val="005617EF"/>
    <w:rsid w:val="00562920"/>
    <w:rsid w:val="00567B61"/>
    <w:rsid w:val="005709DD"/>
    <w:rsid w:val="005770B6"/>
    <w:rsid w:val="00577658"/>
    <w:rsid w:val="00581525"/>
    <w:rsid w:val="00582567"/>
    <w:rsid w:val="00583741"/>
    <w:rsid w:val="00586485"/>
    <w:rsid w:val="005A0E9B"/>
    <w:rsid w:val="005A497B"/>
    <w:rsid w:val="005B0415"/>
    <w:rsid w:val="005C01F6"/>
    <w:rsid w:val="005C7C48"/>
    <w:rsid w:val="005D06D6"/>
    <w:rsid w:val="005D6B31"/>
    <w:rsid w:val="005E389C"/>
    <w:rsid w:val="005E7742"/>
    <w:rsid w:val="005F23D4"/>
    <w:rsid w:val="005F4C3F"/>
    <w:rsid w:val="00605787"/>
    <w:rsid w:val="0061128C"/>
    <w:rsid w:val="00614903"/>
    <w:rsid w:val="006201F9"/>
    <w:rsid w:val="00626253"/>
    <w:rsid w:val="006328A0"/>
    <w:rsid w:val="00633295"/>
    <w:rsid w:val="00656674"/>
    <w:rsid w:val="00660084"/>
    <w:rsid w:val="0066106F"/>
    <w:rsid w:val="00662FCF"/>
    <w:rsid w:val="006663EC"/>
    <w:rsid w:val="00667410"/>
    <w:rsid w:val="006724AC"/>
    <w:rsid w:val="006724BE"/>
    <w:rsid w:val="00687372"/>
    <w:rsid w:val="006A0C97"/>
    <w:rsid w:val="006A14E0"/>
    <w:rsid w:val="006A50AD"/>
    <w:rsid w:val="006A593E"/>
    <w:rsid w:val="006A5E1B"/>
    <w:rsid w:val="006A7C7D"/>
    <w:rsid w:val="006B74BB"/>
    <w:rsid w:val="006B7742"/>
    <w:rsid w:val="006C42F1"/>
    <w:rsid w:val="006C7C56"/>
    <w:rsid w:val="006D1649"/>
    <w:rsid w:val="006D2977"/>
    <w:rsid w:val="006D5534"/>
    <w:rsid w:val="006E0C08"/>
    <w:rsid w:val="006E0CD5"/>
    <w:rsid w:val="006E1BDC"/>
    <w:rsid w:val="006E5068"/>
    <w:rsid w:val="006E5645"/>
    <w:rsid w:val="006E5AEE"/>
    <w:rsid w:val="006F072A"/>
    <w:rsid w:val="006F1B68"/>
    <w:rsid w:val="007155D3"/>
    <w:rsid w:val="00720CE5"/>
    <w:rsid w:val="00720E5E"/>
    <w:rsid w:val="007230A9"/>
    <w:rsid w:val="00732BD2"/>
    <w:rsid w:val="00733607"/>
    <w:rsid w:val="007344C4"/>
    <w:rsid w:val="007367E3"/>
    <w:rsid w:val="007454C8"/>
    <w:rsid w:val="00746BB6"/>
    <w:rsid w:val="007511DC"/>
    <w:rsid w:val="007810F2"/>
    <w:rsid w:val="00787CC4"/>
    <w:rsid w:val="00790CDD"/>
    <w:rsid w:val="00793907"/>
    <w:rsid w:val="00794557"/>
    <w:rsid w:val="00794E48"/>
    <w:rsid w:val="007A389A"/>
    <w:rsid w:val="007C062B"/>
    <w:rsid w:val="007C0A51"/>
    <w:rsid w:val="007C0EAD"/>
    <w:rsid w:val="007C1324"/>
    <w:rsid w:val="007C4DB8"/>
    <w:rsid w:val="007C75AB"/>
    <w:rsid w:val="007D13EF"/>
    <w:rsid w:val="007E624A"/>
    <w:rsid w:val="007F041B"/>
    <w:rsid w:val="007F115C"/>
    <w:rsid w:val="007F4D91"/>
    <w:rsid w:val="007F69BE"/>
    <w:rsid w:val="00802256"/>
    <w:rsid w:val="008052F0"/>
    <w:rsid w:val="00827585"/>
    <w:rsid w:val="00833453"/>
    <w:rsid w:val="0083391A"/>
    <w:rsid w:val="00834A17"/>
    <w:rsid w:val="00842FA3"/>
    <w:rsid w:val="008430BA"/>
    <w:rsid w:val="008642CD"/>
    <w:rsid w:val="0087243C"/>
    <w:rsid w:val="00876E5C"/>
    <w:rsid w:val="0088155F"/>
    <w:rsid w:val="00881D0F"/>
    <w:rsid w:val="00883705"/>
    <w:rsid w:val="008844BF"/>
    <w:rsid w:val="00891C96"/>
    <w:rsid w:val="008A2453"/>
    <w:rsid w:val="008A39A6"/>
    <w:rsid w:val="008A5B9E"/>
    <w:rsid w:val="008A763E"/>
    <w:rsid w:val="008B47E8"/>
    <w:rsid w:val="008B5D7B"/>
    <w:rsid w:val="008C2970"/>
    <w:rsid w:val="008C63CD"/>
    <w:rsid w:val="008D0016"/>
    <w:rsid w:val="008D0DCB"/>
    <w:rsid w:val="008E44EE"/>
    <w:rsid w:val="008E504D"/>
    <w:rsid w:val="008F006E"/>
    <w:rsid w:val="0090221E"/>
    <w:rsid w:val="00904718"/>
    <w:rsid w:val="00904A53"/>
    <w:rsid w:val="0090521C"/>
    <w:rsid w:val="00907069"/>
    <w:rsid w:val="00925932"/>
    <w:rsid w:val="009262E8"/>
    <w:rsid w:val="009274CE"/>
    <w:rsid w:val="00931253"/>
    <w:rsid w:val="009324F7"/>
    <w:rsid w:val="009335CE"/>
    <w:rsid w:val="0095295E"/>
    <w:rsid w:val="00956888"/>
    <w:rsid w:val="00962A08"/>
    <w:rsid w:val="00967C87"/>
    <w:rsid w:val="0098120C"/>
    <w:rsid w:val="0098458A"/>
    <w:rsid w:val="009856AF"/>
    <w:rsid w:val="009A01CD"/>
    <w:rsid w:val="009C785D"/>
    <w:rsid w:val="009C7AA4"/>
    <w:rsid w:val="009D29B4"/>
    <w:rsid w:val="009D561E"/>
    <w:rsid w:val="009F29B5"/>
    <w:rsid w:val="009F5AF6"/>
    <w:rsid w:val="009F7B0B"/>
    <w:rsid w:val="00A04505"/>
    <w:rsid w:val="00A06509"/>
    <w:rsid w:val="00A15D22"/>
    <w:rsid w:val="00A16841"/>
    <w:rsid w:val="00A2032C"/>
    <w:rsid w:val="00A30C6E"/>
    <w:rsid w:val="00A37727"/>
    <w:rsid w:val="00A42C35"/>
    <w:rsid w:val="00A43797"/>
    <w:rsid w:val="00A44E8C"/>
    <w:rsid w:val="00A454E4"/>
    <w:rsid w:val="00A47259"/>
    <w:rsid w:val="00A5641F"/>
    <w:rsid w:val="00A67713"/>
    <w:rsid w:val="00A71AE9"/>
    <w:rsid w:val="00A77C34"/>
    <w:rsid w:val="00A87766"/>
    <w:rsid w:val="00A92DFD"/>
    <w:rsid w:val="00A97628"/>
    <w:rsid w:val="00AA0339"/>
    <w:rsid w:val="00AA1F29"/>
    <w:rsid w:val="00AA2351"/>
    <w:rsid w:val="00AA23D1"/>
    <w:rsid w:val="00AB0FE3"/>
    <w:rsid w:val="00AB369C"/>
    <w:rsid w:val="00AB77FD"/>
    <w:rsid w:val="00AC1AC7"/>
    <w:rsid w:val="00AC3CDD"/>
    <w:rsid w:val="00AD380E"/>
    <w:rsid w:val="00AD3E95"/>
    <w:rsid w:val="00AD533D"/>
    <w:rsid w:val="00AD60C2"/>
    <w:rsid w:val="00AE0273"/>
    <w:rsid w:val="00AE415C"/>
    <w:rsid w:val="00AF6F1C"/>
    <w:rsid w:val="00B03B81"/>
    <w:rsid w:val="00B11E03"/>
    <w:rsid w:val="00B17365"/>
    <w:rsid w:val="00B17DBE"/>
    <w:rsid w:val="00B30B2D"/>
    <w:rsid w:val="00B30EDD"/>
    <w:rsid w:val="00B344FC"/>
    <w:rsid w:val="00B4329D"/>
    <w:rsid w:val="00B556AC"/>
    <w:rsid w:val="00B55A3B"/>
    <w:rsid w:val="00B61E67"/>
    <w:rsid w:val="00B64347"/>
    <w:rsid w:val="00B64944"/>
    <w:rsid w:val="00B70F4D"/>
    <w:rsid w:val="00B719E4"/>
    <w:rsid w:val="00B76D85"/>
    <w:rsid w:val="00B84127"/>
    <w:rsid w:val="00B84C42"/>
    <w:rsid w:val="00B851B1"/>
    <w:rsid w:val="00BA4CF0"/>
    <w:rsid w:val="00BB1582"/>
    <w:rsid w:val="00BB7B21"/>
    <w:rsid w:val="00BC350C"/>
    <w:rsid w:val="00BC5D43"/>
    <w:rsid w:val="00BD09ED"/>
    <w:rsid w:val="00BE1A04"/>
    <w:rsid w:val="00BE3337"/>
    <w:rsid w:val="00BF02F0"/>
    <w:rsid w:val="00BF2D5E"/>
    <w:rsid w:val="00C01287"/>
    <w:rsid w:val="00C03AE9"/>
    <w:rsid w:val="00C06FB5"/>
    <w:rsid w:val="00C070A6"/>
    <w:rsid w:val="00C1040C"/>
    <w:rsid w:val="00C1308B"/>
    <w:rsid w:val="00C14D1D"/>
    <w:rsid w:val="00C1615B"/>
    <w:rsid w:val="00C17746"/>
    <w:rsid w:val="00C21966"/>
    <w:rsid w:val="00C23924"/>
    <w:rsid w:val="00C25343"/>
    <w:rsid w:val="00C27481"/>
    <w:rsid w:val="00C36BE0"/>
    <w:rsid w:val="00C62807"/>
    <w:rsid w:val="00C71217"/>
    <w:rsid w:val="00C7443D"/>
    <w:rsid w:val="00C76E0E"/>
    <w:rsid w:val="00C85D27"/>
    <w:rsid w:val="00C91431"/>
    <w:rsid w:val="00C92A63"/>
    <w:rsid w:val="00C9445F"/>
    <w:rsid w:val="00CA1EB6"/>
    <w:rsid w:val="00CB185B"/>
    <w:rsid w:val="00CB1F27"/>
    <w:rsid w:val="00CB450D"/>
    <w:rsid w:val="00CB5365"/>
    <w:rsid w:val="00CC3FC7"/>
    <w:rsid w:val="00CC6DCA"/>
    <w:rsid w:val="00CD0877"/>
    <w:rsid w:val="00CD6DFD"/>
    <w:rsid w:val="00CD6E3B"/>
    <w:rsid w:val="00CF4591"/>
    <w:rsid w:val="00CF5FED"/>
    <w:rsid w:val="00D12A6A"/>
    <w:rsid w:val="00D24F5E"/>
    <w:rsid w:val="00D34E31"/>
    <w:rsid w:val="00D41AC2"/>
    <w:rsid w:val="00D41C1A"/>
    <w:rsid w:val="00D536E7"/>
    <w:rsid w:val="00D561FA"/>
    <w:rsid w:val="00D56984"/>
    <w:rsid w:val="00D5759C"/>
    <w:rsid w:val="00D63B03"/>
    <w:rsid w:val="00D6520D"/>
    <w:rsid w:val="00D67658"/>
    <w:rsid w:val="00DA11ED"/>
    <w:rsid w:val="00DC1D94"/>
    <w:rsid w:val="00DC4243"/>
    <w:rsid w:val="00DC6144"/>
    <w:rsid w:val="00DD1C88"/>
    <w:rsid w:val="00DD5F3D"/>
    <w:rsid w:val="00DE5843"/>
    <w:rsid w:val="00DF2B85"/>
    <w:rsid w:val="00E05410"/>
    <w:rsid w:val="00E0673C"/>
    <w:rsid w:val="00E21D75"/>
    <w:rsid w:val="00E32C81"/>
    <w:rsid w:val="00E32F8F"/>
    <w:rsid w:val="00E40A7C"/>
    <w:rsid w:val="00E41BCA"/>
    <w:rsid w:val="00E46B5A"/>
    <w:rsid w:val="00E5082D"/>
    <w:rsid w:val="00E65B3C"/>
    <w:rsid w:val="00E6748F"/>
    <w:rsid w:val="00E75D6B"/>
    <w:rsid w:val="00E77922"/>
    <w:rsid w:val="00E814FB"/>
    <w:rsid w:val="00E82AB4"/>
    <w:rsid w:val="00E92304"/>
    <w:rsid w:val="00E9492D"/>
    <w:rsid w:val="00E94BB5"/>
    <w:rsid w:val="00EA0C72"/>
    <w:rsid w:val="00EA2088"/>
    <w:rsid w:val="00ED2514"/>
    <w:rsid w:val="00ED5A8D"/>
    <w:rsid w:val="00EE1542"/>
    <w:rsid w:val="00EE7FE0"/>
    <w:rsid w:val="00EF07CE"/>
    <w:rsid w:val="00EF2D1D"/>
    <w:rsid w:val="00F00AA4"/>
    <w:rsid w:val="00F10FA5"/>
    <w:rsid w:val="00F147CC"/>
    <w:rsid w:val="00F17820"/>
    <w:rsid w:val="00F22425"/>
    <w:rsid w:val="00F25250"/>
    <w:rsid w:val="00F32766"/>
    <w:rsid w:val="00F34157"/>
    <w:rsid w:val="00F36E3D"/>
    <w:rsid w:val="00F40D86"/>
    <w:rsid w:val="00F43196"/>
    <w:rsid w:val="00F44BB9"/>
    <w:rsid w:val="00F5106A"/>
    <w:rsid w:val="00F55252"/>
    <w:rsid w:val="00F63591"/>
    <w:rsid w:val="00F7053F"/>
    <w:rsid w:val="00F71341"/>
    <w:rsid w:val="00F80C94"/>
    <w:rsid w:val="00F81F85"/>
    <w:rsid w:val="00F935B8"/>
    <w:rsid w:val="00F97CD8"/>
    <w:rsid w:val="00FA60A4"/>
    <w:rsid w:val="00FA6722"/>
    <w:rsid w:val="00FD306A"/>
    <w:rsid w:val="00FE1326"/>
    <w:rsid w:val="00FF1AEF"/>
    <w:rsid w:val="5DFD9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23098F"/>
  <w15:chartTrackingRefBased/>
  <w15:docId w15:val="{F1C111FF-F362-476D-B747-66352760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64F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4F9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949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92D"/>
  </w:style>
  <w:style w:type="paragraph" w:styleId="Footer">
    <w:name w:val="footer"/>
    <w:basedOn w:val="Normal"/>
    <w:link w:val="FooterChar"/>
    <w:uiPriority w:val="99"/>
    <w:unhideWhenUsed/>
    <w:rsid w:val="00E949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92D"/>
  </w:style>
  <w:style w:type="character" w:styleId="Hyperlink">
    <w:name w:val="Hyperlink"/>
    <w:uiPriority w:val="99"/>
    <w:unhideWhenUsed/>
    <w:rsid w:val="00F36E3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36E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D32EB"/>
  </w:style>
  <w:style w:type="character" w:styleId="CommentReference">
    <w:name w:val="annotation reference"/>
    <w:basedOn w:val="DefaultParagraphFont"/>
    <w:uiPriority w:val="99"/>
    <w:semiHidden/>
    <w:unhideWhenUsed/>
    <w:rsid w:val="00245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55C3"/>
  </w:style>
  <w:style w:type="character" w:customStyle="1" w:styleId="CommentTextChar">
    <w:name w:val="Comment Text Char"/>
    <w:basedOn w:val="DefaultParagraphFont"/>
    <w:link w:val="CommentText"/>
    <w:uiPriority w:val="99"/>
    <w:rsid w:val="002455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5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tner@e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D612D5C6D144DBB2D6BD479FBCED7" ma:contentTypeVersion="12" ma:contentTypeDescription="Create a new document." ma:contentTypeScope="" ma:versionID="3db70b1d6b6cffd63a2c93a3e3b6dcab">
  <xsd:schema xmlns:xsd="http://www.w3.org/2001/XMLSchema" xmlns:xs="http://www.w3.org/2001/XMLSchema" xmlns:p="http://schemas.microsoft.com/office/2006/metadata/properties" xmlns:ns2="b9778ea2-33fc-4e89-85fb-77629e92cb8d" xmlns:ns3="8bc3d484-d0cc-4789-affc-f38fd2765460" targetNamespace="http://schemas.microsoft.com/office/2006/metadata/properties" ma:root="true" ma:fieldsID="232ab593e151994f3b07215db3b55095" ns2:_="" ns3:_="">
    <xsd:import namespace="b9778ea2-33fc-4e89-85fb-77629e92cb8d"/>
    <xsd:import namespace="8bc3d484-d0cc-4789-affc-f38fd2765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78ea2-33fc-4e89-85fb-77629e92c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3d484-d0cc-4789-affc-f38fd2765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4D7BA-2C48-41A1-AD5E-3594AFAB7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78ea2-33fc-4e89-85fb-77629e92cb8d"/>
    <ds:schemaRef ds:uri="8bc3d484-d0cc-4789-affc-f38fd2765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2C332-A465-4455-BB08-27C0441E0566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8bc3d484-d0cc-4789-affc-f38fd2765460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b9778ea2-33fc-4e89-85fb-77629e92cb8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B17F346-F01A-491C-9731-B21CFA9336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9EA7C8-657C-4C3C-8A7D-4F47130F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569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&amp; Touche LLP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Macchione, Tracy A.</cp:lastModifiedBy>
  <cp:revision>4</cp:revision>
  <cp:lastPrinted>2009-05-26T20:09:00Z</cp:lastPrinted>
  <dcterms:created xsi:type="dcterms:W3CDTF">2024-10-02T19:20:00Z</dcterms:created>
  <dcterms:modified xsi:type="dcterms:W3CDTF">2024-10-03T11:57:00Z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2022-03-02T15:14:50Z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65830290-a8b8-4cc3-8404-49be2241a127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0x01010011DD612D5C6D144DBB2D6BD479FBCED7</vt:lpwstr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  <property fmtid="{D5CDD505-2E9C-101B-9397-08002B2CF9AE}" pid="16" name="MediaServiceImageTags">
    <vt:lpwstr/>
  </property>
</Properties>
</file>